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D5" w:rsidRDefault="00412ED5" w:rsidP="00CC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7E6B" w:rsidRPr="00D063F6" w:rsidRDefault="00CC7E6B" w:rsidP="00CC7E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Х</w:t>
      </w:r>
      <w:r w:rsidRPr="00D063F6">
        <w:rPr>
          <w:rFonts w:ascii="Times New Roman" w:hAnsi="Times New Roman"/>
          <w:b/>
          <w:sz w:val="28"/>
          <w:szCs w:val="28"/>
        </w:rPr>
        <w:t>. Севостьянов Милютинский район</w:t>
      </w:r>
    </w:p>
    <w:p w:rsidR="00CC7E6B" w:rsidRPr="00D063F6" w:rsidRDefault="00CC7E6B" w:rsidP="00CC7E6B">
      <w:pPr>
        <w:jc w:val="center"/>
        <w:rPr>
          <w:rFonts w:ascii="Times New Roman" w:hAnsi="Times New Roman"/>
          <w:b/>
          <w:sz w:val="28"/>
          <w:szCs w:val="28"/>
        </w:rPr>
      </w:pPr>
      <w:r w:rsidRPr="00D063F6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C7E6B" w:rsidRPr="00D063F6" w:rsidRDefault="00CC7E6B" w:rsidP="00CC7E6B">
      <w:pPr>
        <w:jc w:val="center"/>
        <w:rPr>
          <w:rFonts w:ascii="Times New Roman" w:hAnsi="Times New Roman"/>
          <w:sz w:val="28"/>
          <w:szCs w:val="28"/>
        </w:rPr>
      </w:pPr>
    </w:p>
    <w:p w:rsidR="00CC7E6B" w:rsidRPr="00D063F6" w:rsidRDefault="00330EA1" w:rsidP="00CC7E6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9245" cy="1647825"/>
            <wp:effectExtent l="19050" t="0" r="825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E6B" w:rsidRPr="00D063F6" w:rsidRDefault="00CC7E6B" w:rsidP="00CC7E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3F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C7E6B" w:rsidRPr="00D063F6" w:rsidRDefault="009259BE" w:rsidP="00CC7E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курсу внеурочной деятельности </w:t>
      </w:r>
      <w:r w:rsidR="00CC7E6B" w:rsidRPr="00D063F6">
        <w:rPr>
          <w:rFonts w:ascii="Times New Roman" w:hAnsi="Times New Roman"/>
          <w:b/>
          <w:sz w:val="28"/>
          <w:szCs w:val="28"/>
        </w:rPr>
        <w:t>«</w:t>
      </w:r>
      <w:r w:rsidR="00CC7E6B">
        <w:rPr>
          <w:rFonts w:ascii="Times New Roman" w:hAnsi="Times New Roman"/>
          <w:b/>
          <w:sz w:val="28"/>
          <w:szCs w:val="28"/>
        </w:rPr>
        <w:t>Юные инспектора движения</w:t>
      </w:r>
      <w:r w:rsidR="00CC7E6B" w:rsidRPr="00D063F6">
        <w:rPr>
          <w:rFonts w:ascii="Times New Roman" w:hAnsi="Times New Roman"/>
          <w:b/>
          <w:sz w:val="28"/>
          <w:szCs w:val="28"/>
        </w:rPr>
        <w:t xml:space="preserve"> »</w:t>
      </w:r>
    </w:p>
    <w:p w:rsidR="00CC7E6B" w:rsidRPr="00D063F6" w:rsidRDefault="00CC7E6B" w:rsidP="00CC7E6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7E6B" w:rsidRPr="00D063F6" w:rsidRDefault="00CC7E6B" w:rsidP="00CC7E6B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D063F6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</w:t>
      </w:r>
      <w:r w:rsidR="0081181D">
        <w:rPr>
          <w:rFonts w:ascii="Times New Roman" w:hAnsi="Times New Roman"/>
          <w:sz w:val="28"/>
          <w:szCs w:val="28"/>
          <w:u w:val="single"/>
        </w:rPr>
        <w:t>7</w:t>
      </w:r>
      <w:r w:rsidRPr="00D063F6">
        <w:rPr>
          <w:rFonts w:ascii="Times New Roman" w:hAnsi="Times New Roman"/>
          <w:sz w:val="28"/>
          <w:szCs w:val="28"/>
          <w:u w:val="single"/>
        </w:rPr>
        <w:t>класс</w:t>
      </w:r>
    </w:p>
    <w:p w:rsidR="00CC7E6B" w:rsidRPr="00D063F6" w:rsidRDefault="00CC7E6B" w:rsidP="00CC7E6B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D063F6">
        <w:rPr>
          <w:rFonts w:ascii="Times New Roman" w:hAnsi="Times New Roman"/>
          <w:sz w:val="28"/>
          <w:szCs w:val="28"/>
        </w:rPr>
        <w:t xml:space="preserve">Количество часов: </w:t>
      </w:r>
      <w:r w:rsidRPr="00D063F6">
        <w:rPr>
          <w:rFonts w:ascii="Times New Roman" w:hAnsi="Times New Roman"/>
          <w:sz w:val="28"/>
          <w:szCs w:val="28"/>
          <w:u w:val="single"/>
        </w:rPr>
        <w:t>3</w:t>
      </w:r>
      <w:r w:rsidR="002258DA">
        <w:rPr>
          <w:rFonts w:ascii="Times New Roman" w:hAnsi="Times New Roman"/>
          <w:sz w:val="28"/>
          <w:szCs w:val="28"/>
          <w:u w:val="single"/>
        </w:rPr>
        <w:t>4</w:t>
      </w:r>
    </w:p>
    <w:p w:rsidR="00CC7E6B" w:rsidRPr="00D063F6" w:rsidRDefault="00CC7E6B" w:rsidP="00CC7E6B">
      <w:pPr>
        <w:spacing w:line="240" w:lineRule="auto"/>
        <w:rPr>
          <w:rFonts w:ascii="Times New Roman" w:hAnsi="Times New Roman"/>
          <w:sz w:val="28"/>
          <w:szCs w:val="28"/>
        </w:rPr>
      </w:pPr>
      <w:r w:rsidRPr="00D063F6">
        <w:rPr>
          <w:rFonts w:ascii="Times New Roman" w:hAnsi="Times New Roman"/>
          <w:sz w:val="28"/>
          <w:szCs w:val="28"/>
        </w:rPr>
        <w:t xml:space="preserve">Учитель: </w:t>
      </w:r>
      <w:r w:rsidRPr="00D063F6">
        <w:rPr>
          <w:rFonts w:ascii="Times New Roman" w:hAnsi="Times New Roman"/>
          <w:sz w:val="28"/>
          <w:szCs w:val="28"/>
          <w:u w:val="single"/>
        </w:rPr>
        <w:t>Ананьева Ольга Петровна</w:t>
      </w:r>
    </w:p>
    <w:p w:rsidR="00CC7E6B" w:rsidRPr="00D063F6" w:rsidRDefault="00CC7E6B" w:rsidP="00CC7E6B">
      <w:pPr>
        <w:jc w:val="center"/>
        <w:rPr>
          <w:rFonts w:ascii="Times New Roman" w:hAnsi="Times New Roman"/>
          <w:sz w:val="28"/>
          <w:szCs w:val="28"/>
        </w:rPr>
      </w:pPr>
    </w:p>
    <w:p w:rsidR="004165AD" w:rsidRPr="004165AD" w:rsidRDefault="00CC7E6B" w:rsidP="004165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63F6">
        <w:rPr>
          <w:rFonts w:ascii="Times New Roman" w:hAnsi="Times New Roman"/>
          <w:sz w:val="28"/>
          <w:szCs w:val="28"/>
        </w:rPr>
        <w:t xml:space="preserve">Программа разработана на основе: федерального государственного </w:t>
      </w:r>
      <w:r w:rsidR="00330EA1">
        <w:rPr>
          <w:rFonts w:ascii="Times New Roman" w:hAnsi="Times New Roman"/>
          <w:sz w:val="28"/>
          <w:szCs w:val="28"/>
        </w:rPr>
        <w:t xml:space="preserve"> образовательного </w:t>
      </w:r>
      <w:r w:rsidRPr="00D063F6">
        <w:rPr>
          <w:rFonts w:ascii="Times New Roman" w:hAnsi="Times New Roman"/>
          <w:sz w:val="28"/>
          <w:szCs w:val="28"/>
        </w:rPr>
        <w:t xml:space="preserve">стандарта   основного </w:t>
      </w:r>
      <w:r w:rsidR="00330EA1">
        <w:rPr>
          <w:rFonts w:ascii="Times New Roman" w:hAnsi="Times New Roman"/>
          <w:sz w:val="28"/>
          <w:szCs w:val="28"/>
        </w:rPr>
        <w:t xml:space="preserve">общего </w:t>
      </w:r>
      <w:r w:rsidRPr="00D063F6">
        <w:rPr>
          <w:rFonts w:ascii="Times New Roman" w:hAnsi="Times New Roman"/>
          <w:sz w:val="28"/>
          <w:szCs w:val="28"/>
        </w:rPr>
        <w:t>образования,</w:t>
      </w:r>
      <w:r w:rsidR="00330EA1">
        <w:rPr>
          <w:rFonts w:ascii="Times New Roman" w:hAnsi="Times New Roman"/>
          <w:sz w:val="28"/>
          <w:szCs w:val="28"/>
        </w:rPr>
        <w:t xml:space="preserve"> авторской программы </w:t>
      </w:r>
      <w:r w:rsidRPr="00D063F6">
        <w:rPr>
          <w:rFonts w:ascii="Times New Roman" w:hAnsi="Times New Roman"/>
          <w:sz w:val="28"/>
          <w:szCs w:val="28"/>
        </w:rPr>
        <w:t xml:space="preserve"> </w:t>
      </w:r>
      <w:r w:rsidR="004165AD" w:rsidRPr="004165AD">
        <w:rPr>
          <w:rFonts w:ascii="Times New Roman" w:hAnsi="Times New Roman"/>
          <w:sz w:val="28"/>
          <w:szCs w:val="28"/>
        </w:rPr>
        <w:t>элективного курса «Мы и дорога»/автор-составитель О.В. Пахнутова.- Волгоград: Учитель, 2008.</w:t>
      </w:r>
    </w:p>
    <w:p w:rsidR="00CC7E6B" w:rsidRPr="00D063F6" w:rsidRDefault="00CC7E6B" w:rsidP="00CC7E6B">
      <w:pPr>
        <w:spacing w:before="100" w:beforeAutospacing="1" w:after="100" w:afterAutospacing="1"/>
        <w:rPr>
          <w:rStyle w:val="butback1"/>
          <w:rFonts w:ascii="Times New Roman" w:hAnsi="Times New Roman"/>
          <w:bCs/>
        </w:rPr>
        <w:sectPr w:rsidR="00CC7E6B" w:rsidRPr="00D063F6" w:rsidSect="00D063F6">
          <w:pgSz w:w="11906" w:h="16838"/>
          <w:pgMar w:top="1134" w:right="1701" w:bottom="1134" w:left="851" w:header="709" w:footer="709" w:gutter="0"/>
          <w:cols w:space="720"/>
        </w:sectPr>
      </w:pPr>
    </w:p>
    <w:p w:rsidR="00CC7E6B" w:rsidRPr="00EA0281" w:rsidRDefault="00EA0281" w:rsidP="00EA0281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A028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A0281" w:rsidRPr="00EA0281" w:rsidRDefault="00EA0281" w:rsidP="00EA0281">
      <w:pPr>
        <w:widowControl w:val="0"/>
        <w:suppressAutoHyphens/>
        <w:rPr>
          <w:rFonts w:ascii="Times New Roman" w:eastAsia="DejaVu Sans" w:hAnsi="Times New Roman"/>
          <w:kern w:val="2"/>
          <w:sz w:val="24"/>
          <w:szCs w:val="24"/>
          <w:u w:val="single"/>
        </w:rPr>
      </w:pPr>
      <w:r w:rsidRPr="00EA0281">
        <w:rPr>
          <w:rFonts w:ascii="Times New Roman" w:eastAsia="Times New Roman" w:hAnsi="Times New Roman"/>
          <w:sz w:val="24"/>
          <w:szCs w:val="24"/>
        </w:rPr>
        <w:t>Рабочая программа по ОБЖ для 8 класса разработана на основе следующих документов:</w:t>
      </w:r>
    </w:p>
    <w:p w:rsidR="00EA0281" w:rsidRPr="00EA0281" w:rsidRDefault="00EA0281" w:rsidP="00EA0281">
      <w:pPr>
        <w:widowControl w:val="0"/>
        <w:suppressAutoHyphens/>
        <w:rPr>
          <w:rFonts w:ascii="Times New Roman" w:eastAsia="DejaVu Sans" w:hAnsi="Times New Roman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kern w:val="2"/>
          <w:sz w:val="24"/>
          <w:szCs w:val="24"/>
          <w:u w:val="single"/>
        </w:rPr>
        <w:t>Программы</w:t>
      </w:r>
      <w:r w:rsidRPr="00EA0281">
        <w:rPr>
          <w:rFonts w:ascii="Times New Roman" w:eastAsia="DejaVu Sans" w:hAnsi="Times New Roman"/>
          <w:kern w:val="2"/>
          <w:sz w:val="24"/>
          <w:szCs w:val="24"/>
        </w:rPr>
        <w:t>:</w:t>
      </w:r>
    </w:p>
    <w:p w:rsidR="00EA0281" w:rsidRPr="00EA0281" w:rsidRDefault="00EA0281" w:rsidP="00EA0281">
      <w:pPr>
        <w:spacing w:line="232" w:lineRule="auto"/>
        <w:ind w:left="7" w:right="480"/>
        <w:rPr>
          <w:rFonts w:ascii="Times New Roman" w:eastAsia="DejaVu Sans" w:hAnsi="Times New Roman"/>
          <w:color w:val="000000"/>
          <w:spacing w:val="-3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spacing w:val="-1"/>
          <w:kern w:val="2"/>
          <w:sz w:val="24"/>
          <w:szCs w:val="24"/>
        </w:rPr>
        <w:t>- Примерная</w:t>
      </w:r>
      <w:r w:rsidRPr="00EA0281">
        <w:rPr>
          <w:rFonts w:ascii="Times New Roman" w:eastAsia="DejaVu Sans" w:hAnsi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EA0281">
        <w:rPr>
          <w:rFonts w:ascii="Times New Roman" w:eastAsia="DejaVu Sans" w:hAnsi="Times New Roman"/>
          <w:color w:val="000000"/>
          <w:spacing w:val="-3"/>
          <w:kern w:val="2"/>
          <w:sz w:val="24"/>
          <w:szCs w:val="24"/>
        </w:rPr>
        <w:t>ного общего образования (одобрена федеральным учебно-методическим объединением по общему образованию, протокол заседания от 08.04.2015 № 1/15);</w:t>
      </w:r>
    </w:p>
    <w:p w:rsidR="00EA0281" w:rsidRPr="00EA0281" w:rsidRDefault="00EA0281" w:rsidP="00EA0281">
      <w:pPr>
        <w:spacing w:line="232" w:lineRule="auto"/>
        <w:ind w:left="7" w:right="480"/>
        <w:rPr>
          <w:rFonts w:ascii="Times New Roman" w:eastAsia="Times New Roman" w:hAnsi="Times New Roman"/>
          <w:sz w:val="24"/>
          <w:szCs w:val="24"/>
        </w:rPr>
      </w:pPr>
      <w:r w:rsidRPr="00EA0281">
        <w:rPr>
          <w:rFonts w:ascii="Times New Roman" w:eastAsia="Times New Roman" w:hAnsi="Times New Roman"/>
          <w:sz w:val="24"/>
          <w:szCs w:val="24"/>
        </w:rPr>
        <w:t>Программы общеобразовательных учреждений по «Основам безопасности жизнедеятельности для 5-9 классов» (основная школа, средняя (полная школа): под общей редакцией Смирнова А.Т. М.:Просвещение, 2016.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color w:val="000000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bCs/>
          <w:kern w:val="2"/>
          <w:sz w:val="24"/>
          <w:szCs w:val="24"/>
        </w:rPr>
        <w:t>- Основная образовательная программа основного общего образования МБОУ Россошанской ООШ.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kern w:val="2"/>
          <w:sz w:val="24"/>
          <w:szCs w:val="24"/>
          <w:u w:val="single"/>
        </w:rPr>
        <w:t>Постановления</w:t>
      </w:r>
      <w:r w:rsidRPr="00EA0281">
        <w:rPr>
          <w:rFonts w:ascii="Times New Roman" w:eastAsia="DejaVu Sans" w:hAnsi="Times New Roman"/>
          <w:kern w:val="2"/>
          <w:sz w:val="24"/>
          <w:szCs w:val="24"/>
        </w:rPr>
        <w:t>: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kern w:val="2"/>
          <w:sz w:val="24"/>
          <w:szCs w:val="24"/>
          <w:u w:val="single"/>
        </w:rPr>
        <w:t>Приказы</w:t>
      </w:r>
      <w:r w:rsidRPr="00EA0281">
        <w:rPr>
          <w:rFonts w:ascii="Times New Roman" w:eastAsia="DejaVu Sans" w:hAnsi="Times New Roman"/>
          <w:kern w:val="2"/>
          <w:sz w:val="24"/>
          <w:szCs w:val="24"/>
        </w:rPr>
        <w:t>: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kern w:val="36"/>
          <w:sz w:val="24"/>
          <w:szCs w:val="24"/>
        </w:rPr>
      </w:pPr>
      <w:r w:rsidRPr="00EA0281">
        <w:rPr>
          <w:rFonts w:ascii="Times New Roman" w:eastAsia="DejaVu Sans" w:hAnsi="Times New Roman"/>
          <w:bCs/>
          <w:color w:val="222222"/>
          <w:kern w:val="2"/>
          <w:sz w:val="24"/>
          <w:szCs w:val="24"/>
        </w:rPr>
        <w:t xml:space="preserve">- приказ </w:t>
      </w:r>
      <w:r w:rsidRPr="00EA0281">
        <w:rPr>
          <w:rFonts w:ascii="Times New Roman" w:eastAsia="DejaVu Sans" w:hAnsi="Times New Roman"/>
          <w:kern w:val="36"/>
          <w:sz w:val="24"/>
          <w:szCs w:val="24"/>
        </w:rPr>
        <w:t>Минобрнауки России от 14.08.2015 № 825 «</w:t>
      </w:r>
      <w:r w:rsidRPr="00EA0281">
        <w:rPr>
          <w:rFonts w:ascii="Times New Roman" w:eastAsia="DejaVu Sans" w:hAnsi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A0281">
        <w:rPr>
          <w:rFonts w:ascii="Times New Roman" w:eastAsia="DejaVu Sans" w:hAnsi="Times New Roman"/>
          <w:kern w:val="36"/>
          <w:sz w:val="24"/>
          <w:szCs w:val="24"/>
        </w:rPr>
        <w:t>;</w:t>
      </w:r>
    </w:p>
    <w:p w:rsidR="00EA0281" w:rsidRPr="00EA0281" w:rsidRDefault="00EA0281" w:rsidP="00EA0281">
      <w:pPr>
        <w:widowControl w:val="0"/>
        <w:suppressAutoHyphens/>
        <w:jc w:val="both"/>
        <w:rPr>
          <w:rFonts w:ascii="Times New Roman" w:eastAsia="DejaVu Sans" w:hAnsi="Times New Roman"/>
          <w:bCs/>
          <w:kern w:val="2"/>
          <w:sz w:val="24"/>
          <w:szCs w:val="24"/>
        </w:rPr>
      </w:pPr>
      <w:r w:rsidRPr="00EA0281">
        <w:rPr>
          <w:rFonts w:ascii="Times New Roman" w:eastAsia="DejaVu Sans" w:hAnsi="Times New Roman"/>
          <w:bCs/>
          <w:kern w:val="2"/>
          <w:sz w:val="24"/>
          <w:szCs w:val="24"/>
          <w:u w:val="single"/>
        </w:rPr>
        <w:t>Письма:</w:t>
      </w:r>
    </w:p>
    <w:p w:rsidR="00EA0281" w:rsidRPr="00EA0281" w:rsidRDefault="00EA0281" w:rsidP="00EA0281">
      <w:pPr>
        <w:jc w:val="both"/>
        <w:rPr>
          <w:rFonts w:ascii="Times New Roman" w:hAnsi="Times New Roman"/>
          <w:sz w:val="24"/>
          <w:szCs w:val="24"/>
        </w:rPr>
      </w:pPr>
      <w:r w:rsidRPr="00EA0281">
        <w:rPr>
          <w:rFonts w:ascii="Times New Roman" w:hAnsi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</w:t>
      </w:r>
    </w:p>
    <w:p w:rsidR="00EA0281" w:rsidRPr="00EA0281" w:rsidRDefault="00EA0281" w:rsidP="00EA0281">
      <w:pPr>
        <w:jc w:val="both"/>
        <w:rPr>
          <w:rFonts w:ascii="Times New Roman" w:hAnsi="Times New Roman"/>
          <w:sz w:val="24"/>
          <w:szCs w:val="24"/>
        </w:rPr>
      </w:pPr>
      <w:r w:rsidRPr="00EA0281">
        <w:rPr>
          <w:rFonts w:ascii="Times New Roman" w:hAnsi="Times New Roman"/>
          <w:sz w:val="24"/>
          <w:szCs w:val="24"/>
        </w:rPr>
        <w:t xml:space="preserve"> 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EA0281" w:rsidRPr="00EA0281" w:rsidRDefault="00EA0281" w:rsidP="00EA0281">
      <w:pPr>
        <w:jc w:val="both"/>
        <w:rPr>
          <w:rFonts w:ascii="Times New Roman" w:hAnsi="Times New Roman"/>
          <w:sz w:val="24"/>
          <w:szCs w:val="24"/>
        </w:rPr>
      </w:pPr>
      <w:r w:rsidRPr="00EA0281">
        <w:rPr>
          <w:rFonts w:ascii="Times New Roman" w:hAnsi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EA0281" w:rsidRPr="00EA0281" w:rsidRDefault="00EA0281" w:rsidP="00EA028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A0281">
        <w:rPr>
          <w:rFonts w:ascii="Times New Roman" w:eastAsia="DejaVu Sans" w:hAnsi="Times New Roman"/>
          <w:bCs/>
          <w:kern w:val="2"/>
          <w:sz w:val="24"/>
          <w:szCs w:val="24"/>
        </w:rPr>
        <w:lastRenderedPageBreak/>
        <w:t xml:space="preserve">Устав МБОУ Россошанской ООШ, утверждённый </w:t>
      </w:r>
      <w:r w:rsidRPr="00EA0281">
        <w:rPr>
          <w:rFonts w:ascii="Times New Roman" w:hAnsi="Times New Roman"/>
          <w:bCs/>
          <w:sz w:val="24"/>
          <w:szCs w:val="24"/>
        </w:rPr>
        <w:t>Постановлением Администрации Милютинского района от 03.04.2015 г. № 14.</w:t>
      </w:r>
    </w:p>
    <w:p w:rsidR="00EA0281" w:rsidRDefault="00EA0281" w:rsidP="00CC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2ED5" w:rsidRDefault="00EA0281" w:rsidP="00412ED5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330EA1">
        <w:rPr>
          <w:rFonts w:ascii="Times New Roman" w:hAnsi="Times New Roman"/>
          <w:b/>
          <w:sz w:val="24"/>
          <w:szCs w:val="24"/>
        </w:rPr>
        <w:t xml:space="preserve"> Планируемые</w:t>
      </w:r>
      <w:r w:rsidR="00412ED5">
        <w:rPr>
          <w:rFonts w:ascii="Times New Roman" w:hAnsi="Times New Roman"/>
          <w:b/>
          <w:sz w:val="24"/>
          <w:szCs w:val="24"/>
        </w:rPr>
        <w:t xml:space="preserve"> результат</w:t>
      </w:r>
      <w:r w:rsidR="00330EA1">
        <w:rPr>
          <w:rFonts w:ascii="Times New Roman" w:hAnsi="Times New Roman"/>
          <w:b/>
          <w:sz w:val="24"/>
          <w:szCs w:val="24"/>
        </w:rPr>
        <w:t>ы освоения курса внеурочной деятельности</w:t>
      </w:r>
      <w:r w:rsidR="00412ED5">
        <w:rPr>
          <w:rFonts w:ascii="Times New Roman" w:hAnsi="Times New Roman"/>
          <w:b/>
          <w:sz w:val="24"/>
          <w:szCs w:val="24"/>
        </w:rPr>
        <w:t xml:space="preserve">: </w:t>
      </w:r>
    </w:p>
    <w:p w:rsidR="00412ED5" w:rsidRDefault="00412ED5" w:rsidP="00412ED5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Развитие и совершенствование навыков поведения на дороге, оказания первой доврачебной помощи; </w:t>
      </w:r>
    </w:p>
    <w:p w:rsidR="00412ED5" w:rsidRDefault="00412ED5" w:rsidP="00412ED5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Формирование интереса к регулярным  занятиям велоспортом, повышение спортивного мастерства;  </w:t>
      </w:r>
    </w:p>
    <w:p w:rsidR="00412ED5" w:rsidRDefault="00412ED5" w:rsidP="00412ED5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совокупности устойчивых форм поведения на дорогах, в общественном транспорте, в случаях чрезвычайных ситуаций; </w:t>
      </w:r>
    </w:p>
    <w:p w:rsidR="00412ED5" w:rsidRDefault="00412ED5" w:rsidP="00412ED5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глубоких теоретических знаний правил дорожного движения; </w:t>
      </w:r>
    </w:p>
    <w:p w:rsidR="00412ED5" w:rsidRDefault="00412ED5" w:rsidP="00412ED5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 детей желание вести работу по профилактике ДДТТ и навыков пропагандисткой работы; </w:t>
      </w:r>
    </w:p>
    <w:p w:rsidR="00412ED5" w:rsidRDefault="00412ED5" w:rsidP="00412ED5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Сокращение детского дорожно-транспортного травматизма по вине детей и подростков. </w:t>
      </w:r>
    </w:p>
    <w:p w:rsidR="00412ED5" w:rsidRDefault="00412ED5" w:rsidP="00412ED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Учащиеся должны:</w:t>
      </w:r>
    </w:p>
    <w:p w:rsidR="00412ED5" w:rsidRDefault="00412ED5" w:rsidP="00412E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знать:</w:t>
      </w:r>
    </w:p>
    <w:p w:rsidR="00412ED5" w:rsidRDefault="00412ED5" w:rsidP="00412ED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дорожного движения, нормативные документы об ответственности за нарушение ПДД;</w:t>
      </w:r>
    </w:p>
    <w:p w:rsidR="00412ED5" w:rsidRDefault="00412ED5" w:rsidP="00412ED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серии дорожных знаков и их представителей;</w:t>
      </w:r>
    </w:p>
    <w:p w:rsidR="00412ED5" w:rsidRDefault="00412ED5" w:rsidP="00412ED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оказания первой медицинской помощи;</w:t>
      </w:r>
    </w:p>
    <w:p w:rsidR="00412ED5" w:rsidRDefault="00412ED5" w:rsidP="00412ED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устройство велосипеда.</w:t>
      </w:r>
    </w:p>
    <w:p w:rsidR="00412ED5" w:rsidRDefault="00412ED5" w:rsidP="00412E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уметь:</w:t>
      </w:r>
    </w:p>
    <w:p w:rsidR="00412ED5" w:rsidRDefault="00412ED5" w:rsidP="00412E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правилами дорожного движения, выделять нужную информацию;</w:t>
      </w:r>
    </w:p>
    <w:p w:rsidR="00412ED5" w:rsidRDefault="00412ED5" w:rsidP="00412E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по билетам, предложенным газетой «Добрая дорога детства»;</w:t>
      </w:r>
    </w:p>
    <w:p w:rsidR="00412ED5" w:rsidRDefault="00412ED5" w:rsidP="00412E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информацию по дорожным знакам; оценивать дорожную ситуацию;</w:t>
      </w:r>
    </w:p>
    <w:p w:rsidR="00412ED5" w:rsidRDefault="00412ED5" w:rsidP="00412E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оказывать первую медицинскую помощь пострадавшему;</w:t>
      </w:r>
    </w:p>
    <w:p w:rsidR="00412ED5" w:rsidRDefault="00412ED5" w:rsidP="00412E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общественным транспортом;</w:t>
      </w:r>
    </w:p>
    <w:p w:rsidR="00412ED5" w:rsidRDefault="00412ED5" w:rsidP="00412E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управлять велосипедом.</w:t>
      </w:r>
    </w:p>
    <w:p w:rsidR="00412ED5" w:rsidRDefault="00412ED5" w:rsidP="00412ED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иметь навыки:</w:t>
      </w:r>
    </w:p>
    <w:p w:rsidR="00412ED5" w:rsidRDefault="00412ED5" w:rsidP="00412ED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дисциплины, осторожности, безопасного движения как пешехода, пассажира, велосипедиста;</w:t>
      </w:r>
    </w:p>
    <w:p w:rsidR="00412ED5" w:rsidRDefault="00412ED5" w:rsidP="00412ED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взаимной поддержки и выручки в совместной деятельности;</w:t>
      </w:r>
    </w:p>
    <w:p w:rsidR="00412ED5" w:rsidRDefault="00412ED5" w:rsidP="00412ED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участия в конкурсах, соревнованиях.</w:t>
      </w:r>
    </w:p>
    <w:p w:rsidR="00412ED5" w:rsidRDefault="00412ED5" w:rsidP="00412ED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активной жизненной позиции образцового участника дорожного движения.</w:t>
      </w:r>
    </w:p>
    <w:p w:rsidR="00412ED5" w:rsidRDefault="00412ED5" w:rsidP="00412ED5">
      <w:pPr>
        <w:spacing w:line="240" w:lineRule="atLeast"/>
        <w:jc w:val="center"/>
        <w:rPr>
          <w:rFonts w:ascii="Times New Roman" w:hAnsi="Times New Roman"/>
          <w:b/>
          <w:sz w:val="28"/>
          <w:szCs w:val="24"/>
        </w:rPr>
      </w:pPr>
    </w:p>
    <w:p w:rsidR="00412ED5" w:rsidRPr="00EA0281" w:rsidRDefault="00EA0281" w:rsidP="00EA0281">
      <w:pPr>
        <w:pStyle w:val="a8"/>
        <w:spacing w:line="240" w:lineRule="atLeas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3.</w:t>
      </w:r>
      <w:r w:rsidR="00412ED5" w:rsidRPr="00EA0281">
        <w:rPr>
          <w:rFonts w:ascii="Times New Roman" w:hAnsi="Times New Roman"/>
          <w:b/>
          <w:sz w:val="28"/>
          <w:szCs w:val="24"/>
        </w:rPr>
        <w:t xml:space="preserve">Содержание </w:t>
      </w:r>
      <w:r w:rsidR="00330EA1">
        <w:rPr>
          <w:rFonts w:ascii="Times New Roman" w:hAnsi="Times New Roman"/>
          <w:b/>
          <w:sz w:val="28"/>
          <w:szCs w:val="24"/>
        </w:rPr>
        <w:t>курса внеурочной деятельности</w:t>
      </w:r>
      <w:r w:rsidR="00412ED5" w:rsidRPr="00EA0281">
        <w:rPr>
          <w:rFonts w:ascii="Times New Roman" w:hAnsi="Times New Roman"/>
          <w:b/>
          <w:sz w:val="28"/>
          <w:szCs w:val="24"/>
        </w:rPr>
        <w:t>.</w:t>
      </w:r>
    </w:p>
    <w:p w:rsidR="00412ED5" w:rsidRDefault="00412ED5" w:rsidP="00412ED5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258D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часа  (1 час в неделю)</w:t>
      </w:r>
    </w:p>
    <w:p w:rsidR="00412ED5" w:rsidRDefault="00412ED5" w:rsidP="00412ED5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состоит из нескольких тематических разделов, которые взаимосвязаны между собой.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Тема 1. 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в образовательную программу кружка.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Цели, задачи кружка ЮИД. Утверждение программы. Организационные вопросы (структура отряда, положение, обязанности). Оформление уголка «Дорога, транспорт, пешеход».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уголка по безопасности ДД.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2.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правил дорожного движения.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и развитие Правил дорожного движения. Информация о первом светофоре, автотранспорте, велосипеде, дорожных знаках…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викторины по истории ПДД в уголок для классов.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3.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Изучение правил дорожного движения.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Правила дорожного движения в России. Общие положения. Обязанности пешеходов, водителей, велосипедистов и  пассажиров. Проблемы безопасности движения, причины дорожно-транспортных происшествий.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Дороги и их элементы. Проезжая часть. Разделительная полоса. Полоса движения.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Тротуар. Прилегающие территории. Перекрестки.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Границы перекрестков. Пересечение проезжих частей на перекрестках. Населенные пункты.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Взаимовежливые отношения пассажиров и водителя.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Дорожные знаки. Предупреждающие знаки.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Дорожные знаки. Знаки приоритета.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Дорожные знаки. Предписывающие знаки.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Дорожные знаки. Информационно-указательные знаки. Знаки сервиса. Знаки дополнительной информации.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 (1 час).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Распределение приоритета между участниками дорожного движения. Главная и второстепенная дороги. «Правило правой руки».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Действие водителя при запрещающем сигнале светофора (кроме реверсивного) или регулировщика. Приоритет транспортных средств, подающих специальные сигналы. 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 маячками желтого или оранжевого цвета. Транспортные средства, оборудованные маячками бело- лунного цвета и специальным звуковым сигналом.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Определение регулируемых и нерегулируемых перекрестков. Общие правила проезда перекрестков. Регулируемые перекрестки.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Проезд перекрестков, движением на которых управляет регулировщик. Проезд перекрестков со светофорным регулированием.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Проезд пешеходных переходов. Проезд мест остановок маршрутных транспортных средств. Проезд мимо транспортных средств, предназначенного для перевозки детей.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Движение через железнодорожные пути. </w:t>
      </w:r>
    </w:p>
    <w:p w:rsidR="00412ED5" w:rsidRDefault="00412ED5" w:rsidP="00412ED5">
      <w:pPr>
        <w:spacing w:before="100" w:after="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 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ПДД для велосипедистов – дорожные знаки, техническое состояние 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Дорожные ловушки.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Причины ДТП.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Меры ответственности пешеходов и  водителей за нарушение ПДД.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 задач, карточек по ПДД, предложенные газетой «Добрая Дорога Детства».  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Встречи с инспектором ГИБДД  по практическим вопросам.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Разработка викторины по ПДД в уголок.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занятия в начальной школе «Азбука дороги», «Сами не видят, а другим говорят».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Помощь начальным классам в создании схемы «Безопасный путь: Дом-школа-дом».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конкурсах по правилам ДД.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4.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Основы оказания первой медицинской доврачебной помощи.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Первая помощь при ДТП. Информация, которую должен сообщить свидетель  ДТП. Аптечка автомобиля и ее содержимое.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Раны, их виды, оказание первой помощи. 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Вывихи и оказание первой медицинской помощи.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кровотечения и оказание первой медицинской помощи.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Переломы, их виды. Оказание первой помощи пострадавшему.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Ожоги, степени ожогов. Оказание первой помощи.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повязок и способы их наложения.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Транспортировка пострадавшего, иммобилизация.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Практика.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Встречи с медицинским работником  по практическим вопросам.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Наложение 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Транспортировка пострадавшего. 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на вопросы билетов и выполнение практического задания.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5.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Фигурное вождение велосипеда.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Теория.</w:t>
      </w:r>
      <w:r>
        <w:rPr>
          <w:rFonts w:ascii="Times New Roman" w:hAnsi="Times New Roman"/>
          <w:sz w:val="24"/>
          <w:szCs w:val="24"/>
        </w:rPr>
        <w:t xml:space="preserve"> Езда на велосипеде, технические требования, предъявляемые к велосипеду. Экипировка. Правила движения велосипедистов. Подача предупредительных сигналов велосипедистом световыми приборами и рукой. Дополнительные требования к движению велосипедистов: Правила проезда велосипедистами нерегулируемых перекрестков.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каждого препятствия отдельно. Правила проезда велосипедистами пешеходного перехода. Движение групп велосипедистов.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Препятствия (прохождение трассы):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змейка;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восьмерка;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качели;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перестановка предмета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слалом;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рельсы «Желоб»;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ворота с подвижными стойками;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скачок;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коридор из коротких досок.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Прохождение отдельных препятствий на велосипеде. 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Фигурное вождение велосипеда.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памятки: «Юному велосипедисту».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2ED5" w:rsidRDefault="00412ED5" w:rsidP="00412ED5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Тема 6.</w:t>
      </w:r>
    </w:p>
    <w:p w:rsidR="00412ED5" w:rsidRDefault="00412ED5" w:rsidP="00412ED5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Традиционно-массовые мероприятия.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Практика.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и проведение игры «Зеленый огонек» в начальных классах.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Выступление в старших классах по пропаганде ПДД.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и участие в конкурсе агитбригад по ПДД.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и участие в районном конкурсе «Безопасное колесо».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различных конкурсах по ПДД (конкурсы рисунков, плакатов, стихов, газет, сочинений…)</w:t>
      </w:r>
    </w:p>
    <w:p w:rsidR="00412ED5" w:rsidRDefault="00412ED5" w:rsidP="00412ED5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12ED5" w:rsidRPr="009259BE" w:rsidRDefault="00EA0281" w:rsidP="00412ED5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4.</w:t>
      </w:r>
      <w:r w:rsidR="00412ED5" w:rsidRPr="009259BE">
        <w:rPr>
          <w:rFonts w:ascii="Times New Roman" w:hAnsi="Times New Roman"/>
          <w:b/>
          <w:sz w:val="28"/>
          <w:szCs w:val="24"/>
        </w:rPr>
        <w:t>Тематическое планирование по занятиям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9"/>
        <w:gridCol w:w="3173"/>
        <w:gridCol w:w="1733"/>
        <w:gridCol w:w="1984"/>
        <w:gridCol w:w="2092"/>
      </w:tblGrid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педагога, форма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 и умения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Введение. Правила движения – закон улиц и дорог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уголка по безопасности дорожного движения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уголка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Навыки оформления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и развитие правил дорожного движения. Информация о первом светофоре, автотранспорте, велосипеде, дорожных знаках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ПДД. Общие положения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Обязанности пешеходов и пассажиров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обязанности пешеходов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Дорога, ее элементы и правила поведения на дороге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элементы дороги и правила поведения на дороге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тротуаров, обочин, проезжих частей, трамвайных путей, разделительной полосы, пешеходной и велосипедной дорожек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 и роль дорожных знаков в регулировании </w:t>
            </w:r>
            <w:r>
              <w:rPr>
                <w:rFonts w:ascii="Times New Roman" w:hAnsi="Times New Roman"/>
              </w:rPr>
              <w:lastRenderedPageBreak/>
              <w:t>дорожного движения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дорожных знаков. Дорожные знаки и их группы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Предупреждающие знаки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и называть предупреждающие знаки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Знаки приоритета. Запрещающие знаки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и называть знаки приоритета, запрещающие знаки.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Предписывающие знаки. Знаки особых предписаний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и называть предписывающие знаки, знаки особых предписаний.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знаки. Знаки сервиса. Таблички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и называть знаки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регулирования ДД. Транспортные светофоры. Опознавательные знаки транспортных средств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и называть знаки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Дорожная разметка как способ регулирования дорожного движения. Виды разметки. Ее назначение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и называть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игре «Зеленый огонек» в начальных классах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игры «Зеленый огонек» в начальных классах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Светофорное регулирование движения транспорта и пешеходов. Сигналы светофора. Виды светофоров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Сигналы регулировщика. Изучение и тренировка в подаче сигналов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транспортных средств на проезжей части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Перекрестки и их виды. Проезд перекрестков. Правила перехода перекрестка. Пешеходные переходы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в старших классах по пропаганде ПДД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пользования транспортом. Правила перехода улицы после выхода из транспортных средств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ДТП. Причины ДТП. Решение задач по теме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решать задачи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требования при оказании ПМП при ДТП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Аптечка автомобиля и ее содержимое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кровотечений. Способы наложения повязок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материал по теме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Переломы, их виды. Оказание первой помощи пострадавшим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оказывать первую помощь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Транспортировка пострадавшего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термины, оказывать первую помощь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Езда на велосипеде, технические требования, предъявляемые к велосипедисту. Экипировка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движения велосипедистов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Рассказ,  показ, презентация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памятки «Юному велосипедисту»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Мозговой штурм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группе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составлять памятку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Тренировочные занятия по фигурному катанию на велосипеде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фигуры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по ПДД. Тестирование. Инструктаж по ТБ в летние каникулы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билеты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Отвечать на вопросы и карточки</w:t>
            </w:r>
          </w:p>
        </w:tc>
      </w:tr>
    </w:tbl>
    <w:p w:rsidR="00412ED5" w:rsidRDefault="00412ED5" w:rsidP="00412ED5">
      <w:pPr>
        <w:rPr>
          <w:rFonts w:ascii="Times New Roman" w:hAnsi="Times New Roman"/>
          <w:sz w:val="24"/>
          <w:szCs w:val="24"/>
        </w:rPr>
      </w:pPr>
    </w:p>
    <w:p w:rsidR="00412ED5" w:rsidRDefault="00412ED5" w:rsidP="00412ED5"/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Календарно -тематическое планирование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9"/>
        <w:gridCol w:w="3173"/>
        <w:gridCol w:w="1733"/>
        <w:gridCol w:w="1984"/>
        <w:gridCol w:w="2092"/>
      </w:tblGrid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Введение. Правила движения – закон улиц и дорог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412ED5">
              <w:rPr>
                <w:rFonts w:ascii="Times New Roman" w:hAnsi="Times New Roman"/>
              </w:rPr>
              <w:t>.09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уголка по безопасности дорожного движения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уголка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D26E7">
              <w:rPr>
                <w:rFonts w:ascii="Times New Roman" w:hAnsi="Times New Roman"/>
              </w:rPr>
              <w:t>2</w:t>
            </w:r>
            <w:r w:rsidR="00412ED5">
              <w:rPr>
                <w:rFonts w:ascii="Times New Roman" w:hAnsi="Times New Roman"/>
              </w:rPr>
              <w:t>.09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и развитие правил дорожного движения. Информация о первом светофоре, автотранспорте, велосипеде, дорожных знаках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12ED5">
              <w:rPr>
                <w:rFonts w:ascii="Times New Roman" w:hAnsi="Times New Roman"/>
              </w:rPr>
              <w:t>.09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ПДД. Общие положения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412ED5">
              <w:rPr>
                <w:rFonts w:ascii="Times New Roman" w:hAnsi="Times New Roman"/>
              </w:rPr>
              <w:t>.09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Обязанности пешеходов и пассажиров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412ED5">
              <w:rPr>
                <w:rFonts w:ascii="Times New Roman" w:hAnsi="Times New Roman"/>
              </w:rPr>
              <w:t>.10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Дорога, ее элементы и правила поведения на дороге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412ED5">
              <w:rPr>
                <w:rFonts w:ascii="Times New Roman" w:hAnsi="Times New Roman"/>
              </w:rPr>
              <w:t>.10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тротуаров, обочин, проезжих частей, трамвайных путей, разделительной полосы, пешеходной и велосипедной дорожек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412ED5">
              <w:rPr>
                <w:rFonts w:ascii="Times New Roman" w:hAnsi="Times New Roman"/>
              </w:rPr>
              <w:t>.10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роль дорожных знаков в регулировании дорожного движения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412ED5">
              <w:rPr>
                <w:rFonts w:ascii="Times New Roman" w:hAnsi="Times New Roman"/>
              </w:rPr>
              <w:t>.10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дорожных знаков. Дорожные знаки и их группы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CC7E6B">
              <w:rPr>
                <w:rFonts w:ascii="Times New Roman" w:hAnsi="Times New Roman"/>
              </w:rPr>
              <w:t>.11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Предупреждающие знаки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CC7E6B">
              <w:rPr>
                <w:rFonts w:ascii="Times New Roman" w:hAnsi="Times New Roman"/>
              </w:rPr>
              <w:t>.11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Знаки приоритета. </w:t>
            </w:r>
            <w:r>
              <w:rPr>
                <w:rFonts w:ascii="Times New Roman" w:hAnsi="Times New Roman"/>
              </w:rPr>
              <w:lastRenderedPageBreak/>
              <w:t>Запрещающие знаки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Прослушивание, </w:t>
            </w:r>
            <w:r>
              <w:rPr>
                <w:rFonts w:ascii="Times New Roman" w:hAnsi="Times New Roman"/>
              </w:rPr>
              <w:lastRenderedPageBreak/>
              <w:t>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  <w:r w:rsidR="00CC7E6B">
              <w:rPr>
                <w:rFonts w:ascii="Times New Roman" w:hAnsi="Times New Roman"/>
              </w:rPr>
              <w:t>.11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Предписывающие знаки. Знаки особых предписаний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CC7E6B">
              <w:rPr>
                <w:rFonts w:ascii="Times New Roman" w:hAnsi="Times New Roman"/>
              </w:rPr>
              <w:t>.11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знаки. Знаки сервиса. Таблички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CC7E6B">
              <w:rPr>
                <w:rFonts w:ascii="Times New Roman" w:hAnsi="Times New Roman"/>
              </w:rPr>
              <w:t>.12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регулирования ДД. Транспортные светофоры. Опознавательные знаки транспортных средств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CC7E6B">
              <w:rPr>
                <w:rFonts w:ascii="Times New Roman" w:hAnsi="Times New Roman"/>
              </w:rPr>
              <w:t>.12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Дорожная разметка как способ регулирования дорожного движения. Виды разметки. Ее назначение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CC7E6B">
              <w:rPr>
                <w:rFonts w:ascii="Times New Roman" w:hAnsi="Times New Roman"/>
              </w:rPr>
              <w:t>.12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игре «Зеленый огонек» в начальных классах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CC7E6B">
              <w:rPr>
                <w:rFonts w:ascii="Times New Roman" w:hAnsi="Times New Roman"/>
              </w:rPr>
              <w:t>.12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игры «Зеленый огонек» в начальных классах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C7E6B">
              <w:rPr>
                <w:rFonts w:ascii="Times New Roman" w:hAnsi="Times New Roman"/>
              </w:rPr>
              <w:t>.01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Светофорное регулирование движения транспорта и пешеходов. Сигналы светофора. Виды светофоров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CC7E6B">
              <w:rPr>
                <w:rFonts w:ascii="Times New Roman" w:hAnsi="Times New Roman"/>
              </w:rPr>
              <w:t>.01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Сигналы регулировщика. Изучение и тренировка в подаче сигналов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CC7E6B">
              <w:rPr>
                <w:rFonts w:ascii="Times New Roman" w:hAnsi="Times New Roman"/>
              </w:rPr>
              <w:t>.01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транспортных средств на проезжей части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Перекрестки и их виды. Проезд перекрестков. Правила перехода перекрестка. Пешеходные переходы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CC7E6B">
              <w:rPr>
                <w:rFonts w:ascii="Times New Roman" w:hAnsi="Times New Roman"/>
              </w:rPr>
              <w:t>.02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в старших классах по пропаганде ПДД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CC7E6B">
              <w:rPr>
                <w:rFonts w:ascii="Times New Roman" w:hAnsi="Times New Roman"/>
              </w:rPr>
              <w:t>.02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пользования транспортом. Правила перехода улицы после выхода из транспортных средств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CC7E6B">
              <w:rPr>
                <w:rFonts w:ascii="Times New Roman" w:hAnsi="Times New Roman"/>
              </w:rPr>
              <w:t>.02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ДТП. Причины ДТП. Решение задач по теме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требования при оказании ПМП при ДТП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CC7E6B">
              <w:rPr>
                <w:rFonts w:ascii="Times New Roman" w:hAnsi="Times New Roman"/>
              </w:rPr>
              <w:t>.03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Аптечка автомобиля и ее содержимое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Ответы на вопросы, чтение </w:t>
            </w:r>
            <w:r>
              <w:rPr>
                <w:rFonts w:ascii="Times New Roman" w:hAnsi="Times New Roman"/>
              </w:rPr>
              <w:lastRenderedPageBreak/>
              <w:t>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  <w:r w:rsidR="00CC7E6B">
              <w:rPr>
                <w:rFonts w:ascii="Times New Roman" w:hAnsi="Times New Roman"/>
              </w:rPr>
              <w:t>.03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кровотечений. Способы наложения повязок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8118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C7E6B">
              <w:rPr>
                <w:rFonts w:ascii="Times New Roman" w:hAnsi="Times New Roman"/>
              </w:rPr>
              <w:t>.04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Переломы, их виды. Оказание первой помощи пострадавшим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CC7E6B">
              <w:rPr>
                <w:rFonts w:ascii="Times New Roman" w:hAnsi="Times New Roman"/>
              </w:rPr>
              <w:t>.0</w:t>
            </w:r>
            <w:r w:rsidR="009E1FA7">
              <w:rPr>
                <w:rFonts w:ascii="Times New Roman" w:hAnsi="Times New Roman"/>
              </w:rPr>
              <w:t>4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Транспортировка пострадавшего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9E1FA7" w:rsidP="008118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1181D">
              <w:rPr>
                <w:rFonts w:ascii="Times New Roman" w:hAnsi="Times New Roman"/>
              </w:rPr>
              <w:t>7</w:t>
            </w:r>
            <w:r w:rsidR="00CC7E6B">
              <w:rPr>
                <w:rFonts w:ascii="Times New Roman" w:hAnsi="Times New Roman"/>
              </w:rPr>
              <w:t>.04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Езда на велосипеде, технические требования, предъявляемые к велосипедисту. Экипировка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CC7E6B">
              <w:rPr>
                <w:rFonts w:ascii="Times New Roman" w:hAnsi="Times New Roman"/>
              </w:rPr>
              <w:t>.04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движения велосипедистов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Прослушивание, просмотр.</w:t>
            </w:r>
          </w:p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чтение учебника по ПДД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CC7E6B">
              <w:rPr>
                <w:rFonts w:ascii="Times New Roman" w:hAnsi="Times New Roman"/>
              </w:rPr>
              <w:t>.05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памятки «Юному велосипедисту»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группе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CC7E6B" w:rsidP="008118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1181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.05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Тренировочные занятия по фигурному катанию на велосипеде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фигуры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CC7E6B" w:rsidP="008118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1181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.05</w:t>
            </w:r>
          </w:p>
        </w:tc>
      </w:tr>
      <w:tr w:rsidR="00412ED5" w:rsidTr="00412E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по ПДД. Тестирование. Инструктаж по ТБ в летние каникулы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ED5" w:rsidRDefault="00CC7E6B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412ED5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билеты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ED5" w:rsidRDefault="0081181D" w:rsidP="00412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CC7E6B">
              <w:rPr>
                <w:rFonts w:ascii="Times New Roman" w:hAnsi="Times New Roman"/>
              </w:rPr>
              <w:t>.05</w:t>
            </w:r>
          </w:p>
        </w:tc>
      </w:tr>
    </w:tbl>
    <w:p w:rsidR="00412ED5" w:rsidRDefault="00412ED5" w:rsidP="00412ED5">
      <w:pPr>
        <w:rPr>
          <w:rFonts w:ascii="Times New Roman" w:hAnsi="Times New Roman"/>
          <w:sz w:val="24"/>
          <w:szCs w:val="24"/>
        </w:rPr>
      </w:pPr>
    </w:p>
    <w:p w:rsidR="00412ED5" w:rsidRDefault="00412ED5" w:rsidP="00412ED5"/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412ED5" w:rsidRDefault="00412ED5" w:rsidP="00412ED5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C76BB8" w:rsidRDefault="00C76BB8"/>
    <w:p w:rsidR="00CC7E6B" w:rsidRDefault="00CC7E6B"/>
    <w:p w:rsidR="00CC7E6B" w:rsidRDefault="00CC7E6B" w:rsidP="00CC7E6B">
      <w:pPr>
        <w:rPr>
          <w:rFonts w:ascii="Times New Roman" w:hAnsi="Times New Roman"/>
          <w:sz w:val="24"/>
          <w:szCs w:val="24"/>
        </w:rPr>
        <w:sectPr w:rsidR="00CC7E6B" w:rsidSect="00C76B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65AD" w:rsidRPr="00284E75" w:rsidRDefault="00CC7E6B" w:rsidP="004165AD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lastRenderedPageBreak/>
        <w:t>СОГЛАСОВАНО</w:t>
      </w:r>
      <w:r w:rsidR="004165AD" w:rsidRPr="00284E75">
        <w:rPr>
          <w:rFonts w:ascii="Times New Roman" w:hAnsi="Times New Roman"/>
          <w:sz w:val="24"/>
          <w:szCs w:val="24"/>
        </w:rPr>
        <w:t>СОГЛАСОВАНО</w:t>
      </w:r>
    </w:p>
    <w:p w:rsidR="004165AD" w:rsidRPr="00284E75" w:rsidRDefault="004165AD" w:rsidP="004165AD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>Зам. директора по УР</w:t>
      </w:r>
    </w:p>
    <w:p w:rsidR="004165AD" w:rsidRPr="00284E75" w:rsidRDefault="004165AD" w:rsidP="004165AD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>_________ Джаджиева Т. И.</w:t>
      </w:r>
    </w:p>
    <w:p w:rsidR="00CC7E6B" w:rsidRPr="009259BE" w:rsidRDefault="004165AD" w:rsidP="00CC7E6B">
      <w:pPr>
        <w:rPr>
          <w:rFonts w:ascii="Times New Roman" w:hAnsi="Times New Roman"/>
          <w:sz w:val="24"/>
          <w:szCs w:val="24"/>
          <w:u w:val="single"/>
        </w:rPr>
      </w:pPr>
      <w:r w:rsidRPr="004165AD">
        <w:rPr>
          <w:rFonts w:ascii="Times New Roman" w:hAnsi="Times New Roman"/>
          <w:sz w:val="24"/>
          <w:szCs w:val="24"/>
          <w:u w:val="single"/>
        </w:rPr>
        <w:t>2</w:t>
      </w:r>
      <w:r w:rsidR="00011077">
        <w:rPr>
          <w:rFonts w:ascii="Times New Roman" w:hAnsi="Times New Roman"/>
          <w:sz w:val="24"/>
          <w:szCs w:val="24"/>
          <w:u w:val="single"/>
        </w:rPr>
        <w:t>3</w:t>
      </w:r>
      <w:bookmarkStart w:id="0" w:name="_GoBack"/>
      <w:bookmarkEnd w:id="0"/>
      <w:r w:rsidRPr="004165AD">
        <w:rPr>
          <w:rFonts w:ascii="Times New Roman" w:hAnsi="Times New Roman"/>
          <w:sz w:val="24"/>
          <w:szCs w:val="24"/>
          <w:u w:val="single"/>
        </w:rPr>
        <w:t>.08. 2</w:t>
      </w:r>
      <w:r w:rsidR="009259BE">
        <w:rPr>
          <w:rFonts w:ascii="Times New Roman" w:hAnsi="Times New Roman"/>
          <w:sz w:val="24"/>
          <w:szCs w:val="24"/>
          <w:u w:val="single"/>
        </w:rPr>
        <w:t>0</w:t>
      </w:r>
      <w:r w:rsidRPr="004165AD">
        <w:rPr>
          <w:rFonts w:ascii="Times New Roman" w:hAnsi="Times New Roman"/>
          <w:sz w:val="24"/>
          <w:szCs w:val="24"/>
          <w:u w:val="single"/>
        </w:rPr>
        <w:t>1</w:t>
      </w:r>
      <w:r w:rsidR="009259BE">
        <w:rPr>
          <w:rFonts w:ascii="Times New Roman" w:hAnsi="Times New Roman"/>
          <w:sz w:val="24"/>
          <w:szCs w:val="24"/>
          <w:u w:val="single"/>
        </w:rPr>
        <w:t>8</w:t>
      </w:r>
      <w:r w:rsidRPr="004165AD">
        <w:rPr>
          <w:rFonts w:ascii="Times New Roman" w:hAnsi="Times New Roman"/>
          <w:sz w:val="24"/>
          <w:szCs w:val="24"/>
          <w:u w:val="single"/>
        </w:rPr>
        <w:t xml:space="preserve"> года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>Протокол заседания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 xml:space="preserve">методического совета 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>МБОУ Россошанской ООШ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 xml:space="preserve">от </w:t>
      </w:r>
      <w:r w:rsidR="00011077">
        <w:rPr>
          <w:rFonts w:ascii="Times New Roman" w:hAnsi="Times New Roman"/>
          <w:sz w:val="24"/>
          <w:szCs w:val="24"/>
          <w:u w:val="single"/>
        </w:rPr>
        <w:t>25</w:t>
      </w:r>
      <w:r w:rsidRPr="00284E75">
        <w:rPr>
          <w:rFonts w:ascii="Times New Roman" w:hAnsi="Times New Roman"/>
          <w:sz w:val="24"/>
          <w:szCs w:val="24"/>
          <w:u w:val="single"/>
        </w:rPr>
        <w:t>.08.201</w:t>
      </w:r>
      <w:r w:rsidR="009259BE">
        <w:rPr>
          <w:rFonts w:ascii="Times New Roman" w:hAnsi="Times New Roman"/>
          <w:sz w:val="24"/>
          <w:szCs w:val="24"/>
          <w:u w:val="single"/>
        </w:rPr>
        <w:t>8</w:t>
      </w:r>
      <w:r w:rsidRPr="00284E75">
        <w:rPr>
          <w:rFonts w:ascii="Times New Roman" w:hAnsi="Times New Roman"/>
          <w:sz w:val="24"/>
          <w:szCs w:val="24"/>
        </w:rPr>
        <w:t xml:space="preserve">  года № _1__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 xml:space="preserve">              Председатель МС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  <w:r w:rsidRPr="00284E75">
        <w:rPr>
          <w:rFonts w:ascii="Times New Roman" w:hAnsi="Times New Roman"/>
          <w:sz w:val="24"/>
          <w:szCs w:val="24"/>
        </w:rPr>
        <w:t>__________ Джаджиева Т. И.</w:t>
      </w:r>
    </w:p>
    <w:p w:rsidR="00CC7E6B" w:rsidRPr="00284E75" w:rsidRDefault="00CC7E6B" w:rsidP="00CC7E6B">
      <w:pPr>
        <w:rPr>
          <w:rFonts w:ascii="Times New Roman" w:hAnsi="Times New Roman"/>
          <w:sz w:val="24"/>
          <w:szCs w:val="24"/>
        </w:rPr>
      </w:pPr>
    </w:p>
    <w:p w:rsidR="00CC7E6B" w:rsidRDefault="00CC7E6B"/>
    <w:sectPr w:rsidR="00CC7E6B" w:rsidSect="00CC7E6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BEC" w:rsidRDefault="001C1BEC" w:rsidP="00EA0281">
      <w:pPr>
        <w:spacing w:after="0" w:line="240" w:lineRule="auto"/>
      </w:pPr>
      <w:r>
        <w:separator/>
      </w:r>
    </w:p>
  </w:endnote>
  <w:endnote w:type="continuationSeparator" w:id="1">
    <w:p w:rsidR="001C1BEC" w:rsidRDefault="001C1BEC" w:rsidP="00EA0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BEC" w:rsidRDefault="001C1BEC" w:rsidP="00EA0281">
      <w:pPr>
        <w:spacing w:after="0" w:line="240" w:lineRule="auto"/>
      </w:pPr>
      <w:r>
        <w:separator/>
      </w:r>
    </w:p>
  </w:footnote>
  <w:footnote w:type="continuationSeparator" w:id="1">
    <w:p w:rsidR="001C1BEC" w:rsidRDefault="001C1BEC" w:rsidP="00EA0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0A248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FFA7CAB"/>
    <w:multiLevelType w:val="hybridMultilevel"/>
    <w:tmpl w:val="3FE487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17C6D"/>
    <w:multiLevelType w:val="hybridMultilevel"/>
    <w:tmpl w:val="E118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D3909"/>
    <w:multiLevelType w:val="multilevel"/>
    <w:tmpl w:val="BD305A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BC78A6"/>
    <w:multiLevelType w:val="hybridMultilevel"/>
    <w:tmpl w:val="EFF2AB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4344E"/>
    <w:multiLevelType w:val="hybridMultilevel"/>
    <w:tmpl w:val="A1A4B3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CD6E56"/>
    <w:multiLevelType w:val="hybridMultilevel"/>
    <w:tmpl w:val="514665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5E0841"/>
    <w:multiLevelType w:val="multilevel"/>
    <w:tmpl w:val="98C4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C60E3E"/>
    <w:multiLevelType w:val="hybridMultilevel"/>
    <w:tmpl w:val="014040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4D39CD"/>
    <w:multiLevelType w:val="hybridMultilevel"/>
    <w:tmpl w:val="65CA66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9A738E"/>
    <w:multiLevelType w:val="hybridMultilevel"/>
    <w:tmpl w:val="DE0270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0923C1"/>
    <w:multiLevelType w:val="hybridMultilevel"/>
    <w:tmpl w:val="3AD6B2AA"/>
    <w:lvl w:ilvl="0" w:tplc="A51CB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14196B"/>
    <w:multiLevelType w:val="hybridMultilevel"/>
    <w:tmpl w:val="78C0F3EE"/>
    <w:lvl w:ilvl="0" w:tplc="A7365E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ED5"/>
    <w:rsid w:val="00011077"/>
    <w:rsid w:val="001C1BEC"/>
    <w:rsid w:val="002258DA"/>
    <w:rsid w:val="00330518"/>
    <w:rsid w:val="00330EA1"/>
    <w:rsid w:val="00412ED5"/>
    <w:rsid w:val="004165AD"/>
    <w:rsid w:val="006704D4"/>
    <w:rsid w:val="0081181D"/>
    <w:rsid w:val="008215E0"/>
    <w:rsid w:val="009259BE"/>
    <w:rsid w:val="009D26E7"/>
    <w:rsid w:val="009E1FA7"/>
    <w:rsid w:val="00B506D1"/>
    <w:rsid w:val="00B56B22"/>
    <w:rsid w:val="00C76BB8"/>
    <w:rsid w:val="00CC7E6B"/>
    <w:rsid w:val="00E73351"/>
    <w:rsid w:val="00EA0281"/>
    <w:rsid w:val="00FB2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E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tback1">
    <w:name w:val="butback1"/>
    <w:basedOn w:val="a0"/>
    <w:rsid w:val="00CC7E6B"/>
    <w:rPr>
      <w:color w:val="666666"/>
    </w:rPr>
  </w:style>
  <w:style w:type="paragraph" w:styleId="a4">
    <w:name w:val="header"/>
    <w:basedOn w:val="a"/>
    <w:link w:val="a5"/>
    <w:uiPriority w:val="99"/>
    <w:semiHidden/>
    <w:unhideWhenUsed/>
    <w:rsid w:val="00EA0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028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A0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0281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A02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30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0E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53FF2-732C-4C86-81FC-DF444384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3028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Ивановна</cp:lastModifiedBy>
  <cp:revision>15</cp:revision>
  <dcterms:created xsi:type="dcterms:W3CDTF">2016-09-09T06:03:00Z</dcterms:created>
  <dcterms:modified xsi:type="dcterms:W3CDTF">2018-09-07T11:41:00Z</dcterms:modified>
</cp:coreProperties>
</file>